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04A42" w:rsidRPr="002858B2" w:rsidRDefault="00404A42" w:rsidP="00404A42">
      <w:pPr>
        <w:pStyle w:val="ConsPlusNormal"/>
        <w:spacing w:line="240" w:lineRule="exact"/>
        <w:ind w:left="5041" w:firstLine="0"/>
        <w:rPr>
          <w:rFonts w:ascii="Times New Roman" w:hAnsi="Times New Roman" w:cs="Times New Roman"/>
          <w:sz w:val="28"/>
          <w:szCs w:val="28"/>
        </w:rPr>
      </w:pPr>
      <w:r w:rsidRPr="002858B2">
        <w:rPr>
          <w:rFonts w:ascii="Times New Roman" w:hAnsi="Times New Roman" w:cs="Times New Roman"/>
          <w:color w:val="000000"/>
          <w:sz w:val="28"/>
          <w:szCs w:val="28"/>
        </w:rPr>
        <w:t>Приложение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04A42" w:rsidRDefault="00404A42" w:rsidP="00404A42">
      <w:pPr>
        <w:pStyle w:val="ConsPlusNormal"/>
        <w:spacing w:line="240" w:lineRule="exact"/>
        <w:ind w:left="5041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2858B2">
        <w:rPr>
          <w:rFonts w:ascii="Times New Roman" w:hAnsi="Times New Roman" w:cs="Times New Roman"/>
          <w:color w:val="000000"/>
          <w:sz w:val="28"/>
          <w:szCs w:val="28"/>
        </w:rPr>
        <w:t xml:space="preserve">к Положению о муниципальном </w:t>
      </w:r>
    </w:p>
    <w:p w:rsidR="00404A42" w:rsidRDefault="00404A42" w:rsidP="00404A42">
      <w:pPr>
        <w:pStyle w:val="ConsPlusNormal"/>
        <w:spacing w:line="240" w:lineRule="exact"/>
        <w:ind w:left="5041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2858B2">
        <w:rPr>
          <w:rFonts w:ascii="Times New Roman" w:hAnsi="Times New Roman" w:cs="Times New Roman"/>
          <w:color w:val="000000"/>
          <w:sz w:val="28"/>
          <w:szCs w:val="28"/>
        </w:rPr>
        <w:t>земельном контрол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 на территории </w:t>
      </w:r>
    </w:p>
    <w:p w:rsidR="00404A42" w:rsidRPr="002858B2" w:rsidRDefault="00404A42" w:rsidP="00404A42">
      <w:pPr>
        <w:pStyle w:val="ConsPlusNormal"/>
        <w:spacing w:line="240" w:lineRule="exact"/>
        <w:ind w:left="5041" w:firstLine="0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2858B2">
        <w:rPr>
          <w:rFonts w:ascii="Times New Roman" w:hAnsi="Times New Roman" w:cs="Times New Roman"/>
          <w:color w:val="000000"/>
          <w:sz w:val="28"/>
          <w:szCs w:val="28"/>
        </w:rPr>
        <w:t>Соликамского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</w:t>
      </w:r>
      <w:r w:rsidRPr="002858B2">
        <w:rPr>
          <w:rFonts w:ascii="Times New Roman" w:hAnsi="Times New Roman" w:cs="Times New Roman"/>
          <w:color w:val="000000"/>
          <w:sz w:val="28"/>
          <w:szCs w:val="28"/>
        </w:rPr>
        <w:t xml:space="preserve"> округа</w:t>
      </w:r>
    </w:p>
    <w:p w:rsidR="00404A42" w:rsidRPr="002858B2" w:rsidRDefault="00404A42" w:rsidP="00404A42">
      <w:pPr>
        <w:pStyle w:val="ConsPlusNormal"/>
        <w:spacing w:line="276" w:lineRule="auto"/>
        <w:ind w:firstLine="0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04A42" w:rsidRPr="002858B2" w:rsidRDefault="005A7027" w:rsidP="00404A42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381"/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>КРИТЕРИИ</w:t>
      </w:r>
    </w:p>
    <w:p w:rsidR="00404A42" w:rsidRPr="002858B2" w:rsidRDefault="00404A42" w:rsidP="00404A42">
      <w:pPr>
        <w:pStyle w:val="ConsPlusTitle"/>
        <w:spacing w:line="24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2858B2">
        <w:rPr>
          <w:rFonts w:ascii="Times New Roman" w:hAnsi="Times New Roman" w:cs="Times New Roman"/>
          <w:color w:val="000000"/>
          <w:sz w:val="28"/>
          <w:szCs w:val="28"/>
        </w:rPr>
        <w:t xml:space="preserve">отнесения используемых гражданами, юридическими лицами и (или) индивидуальными предпринимателями земель и земельных участков к определенной категории риска при осуществлении администрацией Соликамского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</w:t>
      </w:r>
      <w:r w:rsidRPr="002858B2">
        <w:rPr>
          <w:rFonts w:ascii="Times New Roman" w:hAnsi="Times New Roman" w:cs="Times New Roman"/>
          <w:color w:val="000000"/>
          <w:sz w:val="28"/>
          <w:szCs w:val="28"/>
        </w:rPr>
        <w:t xml:space="preserve"> округа муниципального земельного контроля</w:t>
      </w:r>
    </w:p>
    <w:p w:rsidR="00404A42" w:rsidRPr="002858B2" w:rsidRDefault="00404A42" w:rsidP="00404A42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404A42" w:rsidRPr="002858B2" w:rsidRDefault="00404A42" w:rsidP="00404A4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8B2">
        <w:rPr>
          <w:rFonts w:ascii="Times New Roman" w:hAnsi="Times New Roman" w:cs="Times New Roman"/>
          <w:color w:val="000000"/>
          <w:sz w:val="28"/>
          <w:szCs w:val="28"/>
        </w:rPr>
        <w:t>1. К категории среднего риска относятся:</w:t>
      </w:r>
    </w:p>
    <w:p w:rsidR="00404A42" w:rsidRPr="002858B2" w:rsidRDefault="00404A42" w:rsidP="00404A4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8B2">
        <w:rPr>
          <w:rFonts w:ascii="Times New Roman" w:hAnsi="Times New Roman" w:cs="Times New Roman"/>
          <w:color w:val="000000"/>
          <w:sz w:val="28"/>
          <w:szCs w:val="28"/>
        </w:rPr>
        <w:t>а) земельные участки, граничащие с земельными участками, предназначенными для захоронения и размещения отходов производства и потребления, размещения кладбищ;</w:t>
      </w:r>
    </w:p>
    <w:p w:rsidR="00404A42" w:rsidRPr="002858B2" w:rsidRDefault="00404A42" w:rsidP="00404A4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8B2">
        <w:rPr>
          <w:rFonts w:ascii="Times New Roman" w:hAnsi="Times New Roman" w:cs="Times New Roman"/>
          <w:color w:val="000000"/>
          <w:sz w:val="28"/>
          <w:szCs w:val="28"/>
        </w:rPr>
        <w:t>б) земельные участки, расположенные полностью или частично в границах либо примыкающие к границе береговой полосы водных объектов общего пользования.</w:t>
      </w:r>
    </w:p>
    <w:p w:rsidR="00404A42" w:rsidRPr="002858B2" w:rsidRDefault="00404A42" w:rsidP="00404A4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8B2">
        <w:rPr>
          <w:rFonts w:ascii="Times New Roman" w:hAnsi="Times New Roman" w:cs="Times New Roman"/>
          <w:color w:val="000000"/>
          <w:sz w:val="28"/>
          <w:szCs w:val="28"/>
        </w:rPr>
        <w:t>2. К категории умеренного риска относятся земельные участки:</w:t>
      </w:r>
    </w:p>
    <w:p w:rsidR="00404A42" w:rsidRPr="002858B2" w:rsidRDefault="00404A42" w:rsidP="00404A4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8B2">
        <w:rPr>
          <w:rFonts w:ascii="Times New Roman" w:hAnsi="Times New Roman" w:cs="Times New Roman"/>
          <w:color w:val="000000"/>
          <w:sz w:val="28"/>
          <w:szCs w:val="28"/>
        </w:rPr>
        <w:t>а) относящиеся к категории земель населенных пунктов;</w:t>
      </w:r>
    </w:p>
    <w:p w:rsidR="00404A42" w:rsidRPr="002858B2" w:rsidRDefault="00404A42" w:rsidP="00404A4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8B2">
        <w:rPr>
          <w:rFonts w:ascii="Times New Roman" w:hAnsi="Times New Roman" w:cs="Times New Roman"/>
          <w:color w:val="000000"/>
          <w:sz w:val="28"/>
          <w:szCs w:val="28"/>
        </w:rPr>
        <w:t>б) относящиеся к категории земель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  за исключением земель, предназначенных для размещения автомобильных дорог, железнодорожных путей, трубопроводного транспорта, линий электропередач), граничащие с землями и (или) земельными участками, относящимися к категории земель сельскохозяйственного назначения;</w:t>
      </w:r>
    </w:p>
    <w:p w:rsidR="00404A42" w:rsidRPr="002858B2" w:rsidRDefault="00404A42" w:rsidP="00404A4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8B2">
        <w:rPr>
          <w:rFonts w:ascii="Times New Roman" w:hAnsi="Times New Roman" w:cs="Times New Roman"/>
          <w:color w:val="000000"/>
          <w:sz w:val="28"/>
          <w:szCs w:val="28"/>
        </w:rPr>
        <w:t>в) относящиеся к категории земель сельскохозяйственного назначения и граничащие с землями и (или) земельными участками, относящимися к категории земель населенных пунктов.</w:t>
      </w:r>
    </w:p>
    <w:p w:rsidR="00404A42" w:rsidRDefault="00404A42" w:rsidP="00404A42">
      <w:pPr>
        <w:pStyle w:val="ConsPlusNormal"/>
        <w:widowControl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58B2">
        <w:rPr>
          <w:rFonts w:ascii="Times New Roman" w:hAnsi="Times New Roman" w:cs="Times New Roman"/>
          <w:color w:val="000000"/>
          <w:sz w:val="28"/>
          <w:szCs w:val="28"/>
        </w:rPr>
        <w:t>3. К категории низкого риска относятся все иные земельные участки, не отнесенные к категориям среднего или умеренного риска, а также части земель, на которых не образованы земельные участки.</w:t>
      </w:r>
    </w:p>
    <w:p w:rsidR="00B61CD6" w:rsidRDefault="00B61CD6"/>
    <w:sectPr w:rsidR="00B61CD6" w:rsidSect="00743A2A">
      <w:headerReference w:type="even" r:id="rId6"/>
      <w:headerReference w:type="default" r:id="rId7"/>
      <w:pgSz w:w="11906" w:h="16838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00000" w:rsidRDefault="005A7027">
      <w:r>
        <w:separator/>
      </w:r>
    </w:p>
  </w:endnote>
  <w:endnote w:type="continuationSeparator" w:id="0">
    <w:p w:rsidR="00000000" w:rsidRDefault="005A7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00000" w:rsidRDefault="005A7027">
      <w:r>
        <w:separator/>
      </w:r>
    </w:p>
  </w:footnote>
  <w:footnote w:type="continuationSeparator" w:id="0">
    <w:p w:rsidR="00000000" w:rsidRDefault="005A70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53196" w:rsidRDefault="00404A42" w:rsidP="00A205EC">
    <w:pPr>
      <w:pStyle w:val="a3"/>
      <w:framePr w:wrap="none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end"/>
    </w:r>
  </w:p>
  <w:p w:rsidR="00F53196" w:rsidRDefault="005A702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53196" w:rsidRDefault="00404A42" w:rsidP="00A205EC">
    <w:pPr>
      <w:pStyle w:val="a3"/>
      <w:framePr w:wrap="none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>
      <w:rPr>
        <w:rStyle w:val="a5"/>
        <w:noProof/>
      </w:rPr>
      <w:t>18</w:t>
    </w:r>
    <w:r>
      <w:rPr>
        <w:rStyle w:val="a5"/>
      </w:rPr>
      <w:fldChar w:fldCharType="end"/>
    </w:r>
  </w:p>
  <w:p w:rsidR="00F53196" w:rsidRDefault="005A702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065B"/>
    <w:rsid w:val="00404A42"/>
    <w:rsid w:val="005A7027"/>
    <w:rsid w:val="00B61CD6"/>
    <w:rsid w:val="00E40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829E4"/>
  <w15:docId w15:val="{1933A2EE-60D5-4603-B6BD-94BA213FD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4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04A42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ConsPlusNormal">
    <w:name w:val="ConsPlusNormal"/>
    <w:uiPriority w:val="99"/>
    <w:rsid w:val="00404A42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3">
    <w:name w:val="header"/>
    <w:basedOn w:val="a"/>
    <w:link w:val="a4"/>
    <w:uiPriority w:val="99"/>
    <w:rsid w:val="00404A4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04A4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semiHidden/>
    <w:rsid w:val="00404A4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255</Words>
  <Characters>1459</Characters>
  <Application>Microsoft Office Word</Application>
  <DocSecurity>0</DocSecurity>
  <Lines>12</Lines>
  <Paragraphs>3</Paragraphs>
  <ScaleCrop>false</ScaleCrop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Чекан Нина Александровна</dc:creator>
  <cp:keywords/>
  <dc:description/>
  <cp:lastModifiedBy>User</cp:lastModifiedBy>
  <cp:revision>3</cp:revision>
  <dcterms:created xsi:type="dcterms:W3CDTF">2025-06-23T05:34:00Z</dcterms:created>
  <dcterms:modified xsi:type="dcterms:W3CDTF">2025-06-24T06:51:00Z</dcterms:modified>
</cp:coreProperties>
</file>